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2C09" w14:textId="77777777" w:rsidR="00D10DC2" w:rsidRDefault="00D10DC2" w:rsidP="00D10DC2">
      <w:pPr>
        <w:jc w:val="center"/>
        <w:rPr>
          <w:rFonts w:ascii="Aptos" w:hAnsi="Aptos"/>
          <w:sz w:val="32"/>
          <w:szCs w:val="32"/>
        </w:rPr>
      </w:pPr>
    </w:p>
    <w:p w14:paraId="4E990E91" w14:textId="77777777" w:rsidR="00D10DC2" w:rsidRDefault="00D10DC2" w:rsidP="00D10DC2">
      <w:pPr>
        <w:jc w:val="center"/>
        <w:rPr>
          <w:rFonts w:ascii="Aptos" w:hAnsi="Aptos"/>
          <w:sz w:val="32"/>
          <w:szCs w:val="32"/>
        </w:rPr>
      </w:pPr>
    </w:p>
    <w:p w14:paraId="0E613AEA" w14:textId="748933E7" w:rsidR="00D10DC2" w:rsidRDefault="00D10DC2" w:rsidP="00D10DC2">
      <w:pPr>
        <w:jc w:val="center"/>
        <w:rPr>
          <w:rFonts w:ascii="Aptos" w:hAnsi="Aptos"/>
          <w:sz w:val="32"/>
          <w:szCs w:val="32"/>
        </w:rPr>
      </w:pPr>
      <w:r w:rsidRPr="00D10DC2">
        <w:rPr>
          <w:rFonts w:ascii="Aptos" w:hAnsi="Aptos"/>
          <w:sz w:val="32"/>
          <w:szCs w:val="32"/>
        </w:rPr>
        <w:t xml:space="preserve">Состав комплекта </w:t>
      </w:r>
    </w:p>
    <w:p w14:paraId="5C25BBA9" w14:textId="36E6BBC2" w:rsidR="00D10DC2" w:rsidRPr="00D10DC2" w:rsidRDefault="00D10DC2" w:rsidP="00D10DC2">
      <w:pPr>
        <w:jc w:val="center"/>
        <w:rPr>
          <w:rFonts w:ascii="Aptos" w:hAnsi="Aptos"/>
          <w:sz w:val="32"/>
          <w:szCs w:val="32"/>
        </w:rPr>
      </w:pPr>
      <w:r w:rsidRPr="00D10DC2">
        <w:rPr>
          <w:rFonts w:ascii="Aptos" w:hAnsi="Aptos"/>
          <w:sz w:val="32"/>
          <w:szCs w:val="32"/>
        </w:rPr>
        <w:br/>
        <w:t>ИМАГ-РК-</w:t>
      </w:r>
      <w:r w:rsidR="00B51C86" w:rsidRPr="009F262F">
        <w:rPr>
          <w:rFonts w:ascii="Aptos" w:hAnsi="Aptos"/>
          <w:sz w:val="32"/>
          <w:szCs w:val="32"/>
        </w:rPr>
        <w:t>3</w:t>
      </w:r>
      <w:r w:rsidR="002F2D59" w:rsidRPr="002F2D59">
        <w:rPr>
          <w:rFonts w:ascii="Aptos" w:hAnsi="Aptos"/>
          <w:sz w:val="32"/>
          <w:szCs w:val="32"/>
        </w:rPr>
        <w:t>5</w:t>
      </w:r>
      <w:r w:rsidRPr="00D10DC2">
        <w:rPr>
          <w:rFonts w:ascii="Aptos" w:hAnsi="Aptos"/>
          <w:sz w:val="32"/>
          <w:szCs w:val="32"/>
        </w:rPr>
        <w:t>-KIT</w:t>
      </w:r>
    </w:p>
    <w:p w14:paraId="199A1A48" w14:textId="2BD283FA" w:rsidR="002F2D59" w:rsidRPr="009F262F" w:rsidRDefault="00B51C86" w:rsidP="00D10DC2">
      <w:pPr>
        <w:jc w:val="center"/>
        <w:rPr>
          <w:rFonts w:ascii="Aptos" w:hAnsi="Aptos"/>
          <w:sz w:val="32"/>
          <w:szCs w:val="32"/>
        </w:rPr>
      </w:pPr>
      <w:r w:rsidRPr="00B51C86">
        <w:rPr>
          <w:rFonts w:ascii="Aptos" w:hAnsi="Aptos"/>
          <w:sz w:val="32"/>
          <w:szCs w:val="32"/>
        </w:rPr>
        <w:t>Ленточный комплект для ремонта оболочки кабеля со сплошной изоляцией на 35 кВ</w:t>
      </w:r>
      <w:r w:rsidRPr="00B51C86">
        <w:rPr>
          <w:rFonts w:ascii="Aptos" w:hAnsi="Aptos"/>
          <w:sz w:val="32"/>
          <w:szCs w:val="32"/>
        </w:rPr>
        <w:tab/>
      </w:r>
    </w:p>
    <w:p w14:paraId="4CAE12A8" w14:textId="77777777" w:rsidR="00B51C86" w:rsidRPr="009F262F" w:rsidRDefault="00B51C86" w:rsidP="00D10DC2">
      <w:pPr>
        <w:jc w:val="center"/>
        <w:rPr>
          <w:rFonts w:ascii="Aptos" w:hAnsi="Aptos"/>
          <w:sz w:val="32"/>
          <w:szCs w:val="32"/>
        </w:rPr>
      </w:pP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7340"/>
        <w:gridCol w:w="960"/>
      </w:tblGrid>
      <w:tr w:rsidR="00B51C86" w:rsidRPr="00B51C86" w14:paraId="67D6AF7A" w14:textId="77777777" w:rsidTr="00B51C86">
        <w:trPr>
          <w:trHeight w:val="315"/>
          <w:jc w:val="center"/>
        </w:trPr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DBC3" w14:textId="77777777" w:rsidR="00B51C86" w:rsidRPr="00B51C86" w:rsidRDefault="00B51C86" w:rsidP="00B51C8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Перчатки нейлоновые с нитриловым 1/2 облива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74B8" w14:textId="77777777" w:rsidR="00B51C86" w:rsidRPr="00B51C86" w:rsidRDefault="00B51C86" w:rsidP="00B51C8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B51C86" w:rsidRPr="00B51C86" w14:paraId="263DD3A1" w14:textId="77777777" w:rsidTr="00B51C86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D18F" w14:textId="77777777" w:rsidR="00B51C86" w:rsidRPr="00B51C86" w:rsidRDefault="00B51C86" w:rsidP="00B51C8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Самослипающаяся резиновая изоляционная лента KC23 19ммх0,76ммх9,1м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2268E" w14:textId="77777777" w:rsidR="00B51C86" w:rsidRPr="00B51C86" w:rsidRDefault="00B51C86" w:rsidP="00B51C8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B51C86" w:rsidRPr="00B51C86" w14:paraId="23AED581" w14:textId="77777777" w:rsidTr="00B51C8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8A40" w14:textId="77777777" w:rsidR="00B51C86" w:rsidRPr="00B51C86" w:rsidRDefault="00B51C86" w:rsidP="00B51C8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Салфетки безворсовые, спиртовые, 1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8D06" w14:textId="77777777" w:rsidR="00B51C86" w:rsidRPr="00B51C86" w:rsidRDefault="00B51C86" w:rsidP="00B51C8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B51C86" w:rsidRPr="00B51C86" w14:paraId="1AF68097" w14:textId="77777777" w:rsidTr="00B51C8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83CB" w14:textId="77777777" w:rsidR="00B51C86" w:rsidRPr="00B51C86" w:rsidRDefault="00B51C86" w:rsidP="00B51C8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Электроизоляционная мастика ИМАГ-ЛМ-КС-SF, 38мм х 1,5м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B2A0" w14:textId="77777777" w:rsidR="00B51C86" w:rsidRPr="00B51C86" w:rsidRDefault="00B51C86" w:rsidP="00B51C8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B51C86" w:rsidRPr="00B51C86" w14:paraId="496AA085" w14:textId="77777777" w:rsidTr="00B51C86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D9DF" w14:textId="00F46296" w:rsidR="00B51C86" w:rsidRPr="00B51C86" w:rsidRDefault="00B51C86" w:rsidP="00B51C8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 xml:space="preserve">Изоляционная </w:t>
            </w:r>
            <w:r w:rsidR="009F262F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ПВХ-</w:t>
            </w: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лента высшего класса КС22, 25мм х 33м х 0,25мм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48FB" w14:textId="77777777" w:rsidR="00B51C86" w:rsidRPr="00B51C86" w:rsidRDefault="00B51C86" w:rsidP="00B51C8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B51C8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</w:tbl>
    <w:p w14:paraId="7EA51ED5" w14:textId="77777777" w:rsidR="002F2D59" w:rsidRDefault="002F2D59" w:rsidP="00D10DC2">
      <w:pPr>
        <w:jc w:val="center"/>
        <w:rPr>
          <w:rFonts w:ascii="Aptos" w:hAnsi="Aptos"/>
          <w:sz w:val="28"/>
          <w:szCs w:val="28"/>
          <w:lang w:val="en-US"/>
        </w:rPr>
      </w:pPr>
    </w:p>
    <w:p w14:paraId="05C183F4" w14:textId="77777777" w:rsidR="002F2D59" w:rsidRPr="002F2D59" w:rsidRDefault="002F2D59" w:rsidP="00D10DC2">
      <w:pPr>
        <w:jc w:val="center"/>
        <w:rPr>
          <w:rFonts w:ascii="Aptos" w:hAnsi="Aptos"/>
          <w:sz w:val="28"/>
          <w:szCs w:val="28"/>
          <w:lang w:val="en-US"/>
        </w:rPr>
      </w:pPr>
    </w:p>
    <w:p w14:paraId="06CB4D70" w14:textId="60D0AF02" w:rsidR="00D10DC2" w:rsidRDefault="00D10DC2">
      <w:r w:rsidRPr="00D10DC2">
        <w:tab/>
      </w:r>
      <w:r w:rsidRPr="00D10DC2">
        <w:tab/>
      </w:r>
      <w:r w:rsidRPr="00D10DC2">
        <w:tab/>
      </w:r>
      <w:r w:rsidRPr="00D10DC2">
        <w:tab/>
      </w:r>
    </w:p>
    <w:sectPr w:rsidR="00D1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2"/>
    <w:rsid w:val="00235F4E"/>
    <w:rsid w:val="002F2D59"/>
    <w:rsid w:val="00481C82"/>
    <w:rsid w:val="005D64F1"/>
    <w:rsid w:val="009F262F"/>
    <w:rsid w:val="00B51C86"/>
    <w:rsid w:val="00C04B03"/>
    <w:rsid w:val="00D10DC2"/>
    <w:rsid w:val="00D2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E09C"/>
  <w15:chartTrackingRefBased/>
  <w15:docId w15:val="{E003A124-98FE-45D4-8CDC-C593E73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D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D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D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D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2026-03-19T09:45:00Z</dcterms:created>
  <dcterms:modified xsi:type="dcterms:W3CDTF">2026-03-19T12:09:00Z</dcterms:modified>
</cp:coreProperties>
</file>